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2D5" w:rsidRPr="00C90FBD" w:rsidRDefault="005562D5" w:rsidP="005562D5">
      <w:pPr>
        <w:pStyle w:val="Bodytext20"/>
        <w:shd w:val="clear" w:color="auto" w:fill="auto"/>
        <w:spacing w:line="240" w:lineRule="auto"/>
        <w:ind w:firstLine="0"/>
        <w:jc w:val="center"/>
        <w:rPr>
          <w:rFonts w:ascii="Arial" w:hAnsi="Arial" w:cs="Arial"/>
          <w:b/>
          <w:color w:val="000000"/>
          <w:sz w:val="20"/>
          <w:szCs w:val="20"/>
        </w:rPr>
      </w:pPr>
      <w:r w:rsidRPr="00C90FBD">
        <w:rPr>
          <w:rFonts w:ascii="Arial" w:hAnsi="Arial" w:cs="Arial"/>
          <w:b/>
          <w:color w:val="000000"/>
          <w:sz w:val="20"/>
          <w:szCs w:val="20"/>
        </w:rPr>
        <w:t>Mẫu số 04</w:t>
      </w:r>
    </w:p>
    <w:p w:rsidR="005562D5" w:rsidRPr="00C90FBD" w:rsidRDefault="005562D5" w:rsidP="005562D5">
      <w:pPr>
        <w:pStyle w:val="BodyText"/>
        <w:shd w:val="clear" w:color="auto" w:fill="auto"/>
        <w:spacing w:after="0"/>
        <w:ind w:firstLine="0"/>
        <w:jc w:val="center"/>
        <w:rPr>
          <w:rStyle w:val="Heading1"/>
          <w:rFonts w:ascii="Arial" w:hAnsi="Arial" w:cs="Arial"/>
          <w:bCs w:val="0"/>
          <w:color w:val="000000"/>
          <w:sz w:val="20"/>
          <w:szCs w:val="20"/>
          <w:lang w:eastAsia="vi-VN"/>
        </w:rPr>
      </w:pPr>
      <w:r w:rsidRPr="00C90FBD">
        <w:rPr>
          <w:rStyle w:val="BodyTextChar1"/>
          <w:rFonts w:ascii="Arial" w:hAnsi="Arial" w:cs="Arial"/>
          <w:b/>
          <w:bCs/>
          <w:color w:val="000000"/>
          <w:sz w:val="20"/>
          <w:szCs w:val="20"/>
          <w:lang w:eastAsia="vi-VN"/>
        </w:rPr>
        <w:t>TÀI LIỆU MÔ TẢ TÓM TẮT KỸ THUẬT</w:t>
      </w:r>
      <w:bookmarkStart w:id="0" w:name="bookmark46"/>
      <w:bookmarkStart w:id="1" w:name="bookmark47"/>
      <w:r w:rsidRPr="00C90FBD">
        <w:rPr>
          <w:rStyle w:val="BodyTextChar1"/>
          <w:rFonts w:ascii="Arial" w:hAnsi="Arial" w:cs="Arial"/>
          <w:b/>
          <w:bCs/>
          <w:color w:val="000000"/>
          <w:sz w:val="20"/>
          <w:szCs w:val="20"/>
          <w:lang w:eastAsia="vi-VN"/>
        </w:rPr>
        <w:t xml:space="preserve"> </w:t>
      </w:r>
      <w:r w:rsidRPr="00C90FBD">
        <w:rPr>
          <w:rStyle w:val="Heading1"/>
          <w:rFonts w:ascii="Arial" w:hAnsi="Arial" w:cs="Arial"/>
          <w:bCs w:val="0"/>
          <w:color w:val="000000"/>
          <w:sz w:val="20"/>
          <w:szCs w:val="20"/>
        </w:rPr>
        <w:t xml:space="preserve">TRANG </w:t>
      </w:r>
      <w:r w:rsidRPr="00C90FBD">
        <w:rPr>
          <w:rStyle w:val="Heading1"/>
          <w:rFonts w:ascii="Arial" w:hAnsi="Arial" w:cs="Arial"/>
          <w:bCs w:val="0"/>
          <w:color w:val="000000"/>
          <w:sz w:val="20"/>
          <w:szCs w:val="20"/>
          <w:lang w:eastAsia="vi-VN"/>
        </w:rPr>
        <w:t xml:space="preserve">THIẾT BỊ </w:t>
      </w:r>
      <w:r w:rsidRPr="00C90FBD">
        <w:rPr>
          <w:rStyle w:val="Heading1"/>
          <w:rFonts w:ascii="Arial" w:hAnsi="Arial" w:cs="Arial"/>
          <w:bCs w:val="0"/>
          <w:color w:val="000000"/>
          <w:sz w:val="20"/>
          <w:szCs w:val="20"/>
        </w:rPr>
        <w:t xml:space="preserve">Y </w:t>
      </w:r>
      <w:r w:rsidRPr="00C90FBD">
        <w:rPr>
          <w:rStyle w:val="Heading1"/>
          <w:rFonts w:ascii="Arial" w:hAnsi="Arial" w:cs="Arial"/>
          <w:bCs w:val="0"/>
          <w:color w:val="000000"/>
          <w:sz w:val="20"/>
          <w:szCs w:val="20"/>
          <w:lang w:eastAsia="vi-VN"/>
        </w:rPr>
        <w:t>TẾ NHẬP KHẨU</w:t>
      </w:r>
      <w:bookmarkEnd w:id="0"/>
      <w:bookmarkEnd w:id="1"/>
    </w:p>
    <w:p w:rsidR="005562D5" w:rsidRPr="00C90FBD" w:rsidRDefault="005562D5" w:rsidP="005562D5">
      <w:pPr>
        <w:pStyle w:val="BodyText"/>
        <w:shd w:val="clear" w:color="auto" w:fill="auto"/>
        <w:spacing w:after="0"/>
        <w:ind w:firstLine="0"/>
        <w:jc w:val="center"/>
        <w:rPr>
          <w:rStyle w:val="Heading1"/>
          <w:rFonts w:ascii="Arial" w:hAnsi="Arial" w:cs="Arial"/>
          <w:b w:val="0"/>
          <w:bCs w:val="0"/>
          <w:color w:val="000000"/>
          <w:sz w:val="20"/>
          <w:szCs w:val="20"/>
          <w:lang w:eastAsia="vi-VN"/>
        </w:rPr>
      </w:pPr>
      <w:r w:rsidRPr="00C90FBD">
        <w:rPr>
          <w:rStyle w:val="Heading1"/>
          <w:rFonts w:ascii="Arial" w:hAnsi="Arial" w:cs="Arial"/>
          <w:b w:val="0"/>
          <w:bCs w:val="0"/>
          <w:color w:val="000000"/>
          <w:sz w:val="20"/>
          <w:szCs w:val="20"/>
          <w:lang w:eastAsia="vi-VN"/>
        </w:rPr>
        <w:t>_________</w:t>
      </w:r>
    </w:p>
    <w:p w:rsidR="005562D5" w:rsidRPr="00C90FBD" w:rsidRDefault="005562D5" w:rsidP="005562D5">
      <w:pPr>
        <w:pStyle w:val="BodyText"/>
        <w:shd w:val="clear" w:color="auto" w:fill="auto"/>
        <w:spacing w:after="0"/>
        <w:ind w:firstLine="0"/>
        <w:jc w:val="center"/>
        <w:rPr>
          <w:rFonts w:ascii="Arial" w:hAnsi="Arial" w:cs="Arial"/>
          <w:color w:val="000000"/>
          <w:sz w:val="20"/>
          <w:szCs w:val="20"/>
        </w:rPr>
      </w:pPr>
    </w:p>
    <w:p w:rsidR="005562D5" w:rsidRPr="00C90FBD" w:rsidRDefault="005562D5" w:rsidP="005562D5">
      <w:pPr>
        <w:pStyle w:val="BodyText"/>
        <w:shd w:val="clear" w:color="auto" w:fill="auto"/>
        <w:tabs>
          <w:tab w:val="left" w:leader="dot" w:pos="2286"/>
          <w:tab w:val="left" w:leader="dot" w:pos="3678"/>
          <w:tab w:val="left" w:leader="dot" w:pos="5002"/>
        </w:tabs>
        <w:ind w:firstLine="720"/>
        <w:jc w:val="both"/>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 xml:space="preserve">Tên cơ sở đăng ký lưu hành </w:t>
      </w:r>
      <w:r w:rsidRPr="00C90FBD">
        <w:rPr>
          <w:rStyle w:val="BodyTextChar1"/>
          <w:rFonts w:ascii="Arial" w:hAnsi="Arial" w:cs="Arial"/>
          <w:color w:val="000000"/>
          <w:sz w:val="20"/>
          <w:szCs w:val="20"/>
        </w:rPr>
        <w:t xml:space="preserve">trang </w:t>
      </w:r>
      <w:r w:rsidRPr="00C90FBD">
        <w:rPr>
          <w:rStyle w:val="BodyTextChar1"/>
          <w:rFonts w:ascii="Arial" w:hAnsi="Arial" w:cs="Arial"/>
          <w:color w:val="000000"/>
          <w:sz w:val="20"/>
          <w:szCs w:val="20"/>
          <w:lang w:eastAsia="vi-VN"/>
        </w:rPr>
        <w:t xml:space="preserve">thiết bị </w:t>
      </w:r>
      <w:r w:rsidRPr="00C90FBD">
        <w:rPr>
          <w:rStyle w:val="BodyTextChar1"/>
          <w:rFonts w:ascii="Arial" w:hAnsi="Arial" w:cs="Arial"/>
          <w:color w:val="000000"/>
          <w:sz w:val="20"/>
          <w:szCs w:val="20"/>
        </w:rPr>
        <w:t xml:space="preserve">y </w:t>
      </w:r>
      <w:r w:rsidRPr="00C90FBD">
        <w:rPr>
          <w:rStyle w:val="BodyTextChar1"/>
          <w:rFonts w:ascii="Arial" w:hAnsi="Arial" w:cs="Arial"/>
          <w:color w:val="000000"/>
          <w:sz w:val="20"/>
          <w:szCs w:val="20"/>
          <w:lang w:eastAsia="vi-VN"/>
        </w:rPr>
        <w:t xml:space="preserve">tế (tên, địa chỉ) </w:t>
      </w:r>
    </w:p>
    <w:p w:rsidR="005562D5" w:rsidRPr="00C90FBD" w:rsidRDefault="005562D5" w:rsidP="005562D5">
      <w:pPr>
        <w:pStyle w:val="BodyText"/>
        <w:shd w:val="clear" w:color="auto" w:fill="auto"/>
        <w:tabs>
          <w:tab w:val="left" w:leader="dot" w:pos="2286"/>
          <w:tab w:val="left" w:leader="dot" w:pos="3678"/>
          <w:tab w:val="left" w:leader="dot" w:pos="5002"/>
        </w:tabs>
        <w:ind w:firstLine="720"/>
        <w:jc w:val="both"/>
        <w:rPr>
          <w:rFonts w:ascii="Arial" w:hAnsi="Arial" w:cs="Arial"/>
          <w:color w:val="000000"/>
          <w:sz w:val="20"/>
          <w:szCs w:val="20"/>
        </w:rPr>
      </w:pPr>
      <w:r w:rsidRPr="00C90FBD">
        <w:rPr>
          <w:rStyle w:val="BodyTextChar1"/>
          <w:rFonts w:ascii="Arial" w:hAnsi="Arial" w:cs="Arial"/>
          <w:color w:val="000000"/>
          <w:sz w:val="20"/>
          <w:szCs w:val="20"/>
          <w:lang w:eastAsia="vi-VN"/>
        </w:rPr>
        <w:t>Ngày</w:t>
      </w:r>
      <w:r w:rsidRPr="00C90FBD">
        <w:rPr>
          <w:rStyle w:val="BodyTextChar1"/>
          <w:rFonts w:ascii="Arial" w:hAnsi="Arial" w:cs="Arial"/>
          <w:color w:val="000000"/>
          <w:sz w:val="20"/>
          <w:szCs w:val="20"/>
        </w:rPr>
        <w:tab/>
        <w:t xml:space="preserve"> </w:t>
      </w:r>
      <w:r w:rsidRPr="00C90FBD">
        <w:rPr>
          <w:rStyle w:val="BodyTextChar1"/>
          <w:rFonts w:ascii="Arial" w:hAnsi="Arial" w:cs="Arial"/>
          <w:color w:val="000000"/>
          <w:sz w:val="20"/>
          <w:szCs w:val="20"/>
          <w:lang w:eastAsia="vi-VN"/>
        </w:rPr>
        <w:t>tháng</w:t>
      </w:r>
      <w:r w:rsidRPr="00C90FBD">
        <w:rPr>
          <w:rStyle w:val="BodyTextChar1"/>
          <w:rFonts w:ascii="Arial" w:hAnsi="Arial" w:cs="Arial"/>
          <w:color w:val="000000"/>
          <w:sz w:val="20"/>
          <w:szCs w:val="20"/>
        </w:rPr>
        <w:tab/>
        <w:t xml:space="preserve"> </w:t>
      </w:r>
      <w:r w:rsidRPr="00C90FBD">
        <w:rPr>
          <w:rStyle w:val="BodyTextChar1"/>
          <w:rFonts w:ascii="Arial" w:hAnsi="Arial" w:cs="Arial"/>
          <w:color w:val="000000"/>
          <w:sz w:val="20"/>
          <w:szCs w:val="20"/>
          <w:lang w:eastAsia="vi-VN"/>
        </w:rPr>
        <w:t xml:space="preserve">năm </w:t>
      </w:r>
      <w:r w:rsidRPr="00C90FBD">
        <w:rPr>
          <w:rStyle w:val="BodyTextChar1"/>
          <w:rFonts w:ascii="Arial" w:hAnsi="Arial" w:cs="Arial"/>
          <w:color w:val="000000"/>
          <w:sz w:val="20"/>
          <w:szCs w:val="20"/>
        </w:rPr>
        <w:t>20</w:t>
      </w:r>
      <w:r w:rsidRPr="00C90FBD">
        <w:rPr>
          <w:rStyle w:val="BodyTextChar1"/>
          <w:rFonts w:ascii="Arial" w:hAnsi="Arial" w:cs="Arial"/>
          <w:color w:val="000000"/>
          <w:sz w:val="20"/>
          <w:szCs w:val="20"/>
        </w:rPr>
        <w:tab/>
      </w:r>
    </w:p>
    <w:tbl>
      <w:tblPr>
        <w:tblW w:w="5000" w:type="pct"/>
        <w:jc w:val="center"/>
        <w:tblCellMar>
          <w:left w:w="0" w:type="dxa"/>
          <w:right w:w="0" w:type="dxa"/>
        </w:tblCellMar>
        <w:tblLook w:val="0000" w:firstRow="0" w:lastRow="0" w:firstColumn="0" w:lastColumn="0" w:noHBand="0" w:noVBand="0"/>
      </w:tblPr>
      <w:tblGrid>
        <w:gridCol w:w="758"/>
        <w:gridCol w:w="2616"/>
        <w:gridCol w:w="13"/>
        <w:gridCol w:w="5963"/>
      </w:tblGrid>
      <w:tr w:rsidR="005562D5" w:rsidRPr="00C90FBD" w:rsidTr="0098218E">
        <w:tblPrEx>
          <w:tblCellMar>
            <w:top w:w="0" w:type="dxa"/>
            <w:left w:w="0" w:type="dxa"/>
            <w:bottom w:w="0" w:type="dxa"/>
            <w:right w:w="0" w:type="dxa"/>
          </w:tblCellMar>
        </w:tblPrEx>
        <w:trPr>
          <w:trHeight w:val="720"/>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STT</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Đề mục</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Nội dung mô tả tóm tắt</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w:t>
            </w:r>
          </w:p>
        </w:tc>
        <w:tc>
          <w:tcPr>
            <w:tcW w:w="4595" w:type="pct"/>
            <w:gridSpan w:val="3"/>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sản phẩm trang thiết bị y tế</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1.1</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trang thiết bị y tế</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Mô tả tóm tắt về nguyên lý hoạt động và tính năng, thông số kỹ thuật của trang thiết bị; nêu rõ nếu trang thiết bị sử dụng các công nghệ mới thì cần cung cấp bản mô tả về công nghệ mới đó (ví dụ công nghệ nano)</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1.2</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Danh mục linh kiện và phụ kiện</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Liệt kê các linh kiện và phụ kiện của trang thiết bị y tế</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1.3</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Mục đích/Chỉ định sử dụng</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Nêu mục đích sử dụng/chỉ định sử dụng của trang thiết bị y tế</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1.4</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Hướng dẫn sử dụng</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Tóm tắt hướng dẫn về cách sử dụng của trang thiết bị theo như Tờ hướng dẫn sử dụng hoặc Tờ thông tin của trang thiết bị y tế</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1.5</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Chống chỉ định</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về chống chỉ định - nghĩa là những trường hợp không được chỉ định sử dụng trang thiết bị vì lý do an toàn cho người bệnh, ví dụ do tiền sử bệnh, đặc điểm sinh lý của người bệnh, vv…theo đúng nội dung đã được duyệt tại nước cấp lưu hành và có ghi trên nhãn trang thiết bị y tế</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1.6</w:t>
            </w:r>
          </w:p>
        </w:tc>
        <w:tc>
          <w:tcPr>
            <w:tcW w:w="1399"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Cảnh báo và thận trọng</w:t>
            </w:r>
          </w:p>
        </w:tc>
        <w:tc>
          <w:tcPr>
            <w:tcW w:w="3196" w:type="pct"/>
            <w:gridSpan w:val="2"/>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Những thông tin cảnh báo và những điểm cần thận trọng khi sử dụng trang thiết bị y tế, kể cả những biện pháp dự phòng để bảo vệ người bệnh tránh những rủi ro do sử dụng trang thiết bị y tế; đó có thể là thông tin cảnh báo về tác dụng bất lợi hay sử dụng sai và biện pháp ngăn ngừa</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1.7</w:t>
            </w:r>
          </w:p>
        </w:tc>
        <w:tc>
          <w:tcPr>
            <w:tcW w:w="1399" w:type="pct"/>
            <w:tcBorders>
              <w:top w:val="single" w:sz="4" w:space="0" w:color="auto"/>
              <w:left w:val="single" w:sz="4" w:space="0" w:color="auto"/>
              <w:bottom w:val="single" w:sz="4" w:space="0" w:color="auto"/>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Tác dụng bất lợi có thể xảy ra</w:t>
            </w:r>
          </w:p>
        </w:tc>
        <w:tc>
          <w:tcPr>
            <w:tcW w:w="319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về các tác dụng bất lợi liên quan đến sử dụng trang thiết bị y tế được ghi nhận qua thử nghiệm lâm sàng và theo dõi hậu mại đã được thực hiện trước đó đối với trang thiết bị y tế</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2</w:t>
            </w:r>
          </w:p>
        </w:tc>
        <w:tc>
          <w:tcPr>
            <w:tcW w:w="4595" w:type="pct"/>
            <w:gridSpan w:val="3"/>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sản phẩm đã lưu hành tại các nước (nếu có)</w:t>
            </w:r>
          </w:p>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Cung cấp thông tin về các nước đã phê duyệt cho phép lưu hành sản phẩm, nước đầu tiên cấp đăng ký/cho phép lưu hành trang thiết bị y tế</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3</w:t>
            </w:r>
          </w:p>
        </w:tc>
        <w:tc>
          <w:tcPr>
            <w:tcW w:w="4595" w:type="pct"/>
            <w:gridSpan w:val="3"/>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Chỉ định đã đăng ký ở các nước khác (nếu có)</w:t>
            </w:r>
          </w:p>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Liệt kê các nước đã cấp đăng ký lưu hành đi kèm với chỉ định sử dụng được phê duyệt tại nước đó; ngày được cấp đăng ký</w:t>
            </w:r>
          </w:p>
        </w:tc>
      </w:tr>
      <w:tr w:rsidR="005562D5" w:rsidRPr="00C90FBD" w:rsidTr="0098218E">
        <w:tblPrEx>
          <w:tblCellMar>
            <w:top w:w="0" w:type="dxa"/>
            <w:left w:w="0" w:type="dxa"/>
            <w:bottom w:w="0" w:type="dxa"/>
            <w:right w:w="0" w:type="dxa"/>
          </w:tblCellMar>
        </w:tblPrEx>
        <w:trPr>
          <w:trHeight w:val="1008"/>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lastRenderedPageBreak/>
              <w:t>4</w:t>
            </w:r>
          </w:p>
        </w:tc>
        <w:tc>
          <w:tcPr>
            <w:tcW w:w="4595" w:type="pct"/>
            <w:gridSpan w:val="3"/>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Thông tin về tính an toàn/ vận hành đáng lưu ý của sản phẩm trang thiết bị y tế</w:t>
            </w:r>
          </w:p>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 Cung cấp thông tin về số lượng báo cáo phản ứng bất lợi liên quan đến việc sử dụng trang thiết bị y tế; Những biện pháp thu hồi/ điều chỉnh hậu mại đã thực hiện theo yêu cầu của cơ quan quản lý các nước;</w:t>
            </w:r>
          </w:p>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 Nếu trang thiết bị y tế có chứa một trong các thành phần sau, thì cần cung cấp thông tin về:</w:t>
            </w:r>
          </w:p>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 Tế bào, mô người hoặc động vật hoặc phái sinh của chúng được cho sử dụng dưới dạng không còn sống - ví dụ van tim nhân tạo nguồn gốc từ lợn, chỉ ruột mèo...;</w:t>
            </w:r>
          </w:p>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 Tế bào, mô và hoặc phái sinh từ nguồn gốc vi sinh hoặc tái tổ hợp - ví dụ sản phẩm bơm căng da dựa trên acid hyaluronic thu được từ quy trình lên men vi khuẩn.; Có thành phần gây kích ứng, ion hóa - ví dụ X-quang; hoặc phi ion hóa - Ví dụ la-ze, siêu âm.</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rPr>
              <w:t>5</w:t>
            </w:r>
          </w:p>
        </w:tc>
        <w:tc>
          <w:tcPr>
            <w:tcW w:w="4595" w:type="pct"/>
            <w:gridSpan w:val="3"/>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b/>
                <w:bCs/>
                <w:color w:val="000000"/>
                <w:sz w:val="20"/>
                <w:szCs w:val="20"/>
                <w:lang w:eastAsia="vi-VN"/>
              </w:rPr>
              <w:t>Báo cáo đánh giá lâm sàng đối với trang thiết bị y tế loại B, C, D</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5.1</w:t>
            </w:r>
          </w:p>
        </w:tc>
        <w:tc>
          <w:tcPr>
            <w:tcW w:w="1406" w:type="pct"/>
            <w:gridSpan w:val="2"/>
            <w:tcBorders>
              <w:top w:val="single" w:sz="4" w:space="0" w:color="auto"/>
              <w:left w:val="single" w:sz="4" w:space="0" w:color="auto"/>
              <w:bottom w:val="nil"/>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Đánh giá lâm sàng</w:t>
            </w:r>
          </w:p>
        </w:tc>
        <w:tc>
          <w:tcPr>
            <w:tcW w:w="3189" w:type="pct"/>
            <w:tcBorders>
              <w:top w:val="single" w:sz="4" w:space="0" w:color="auto"/>
              <w:left w:val="single" w:sz="4" w:space="0" w:color="auto"/>
              <w:bottom w:val="nil"/>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Cung cấp báo cáo đánh giá lâm sàng của chủ sở hữu trang thiết bị y tế bằng tiếng Anh hoặc tiếng Việt</w:t>
            </w:r>
          </w:p>
        </w:tc>
      </w:tr>
      <w:tr w:rsidR="005562D5" w:rsidRPr="00C90FBD" w:rsidTr="0098218E">
        <w:tblPrEx>
          <w:tblCellMar>
            <w:top w:w="0" w:type="dxa"/>
            <w:left w:w="0" w:type="dxa"/>
            <w:bottom w:w="0" w:type="dxa"/>
            <w:right w:w="0" w:type="dxa"/>
          </w:tblCellMar>
        </w:tblPrEx>
        <w:trPr>
          <w:trHeight w:val="864"/>
          <w:jc w:val="center"/>
        </w:trPr>
        <w:tc>
          <w:tcPr>
            <w:tcW w:w="405" w:type="pct"/>
            <w:tcBorders>
              <w:top w:val="single" w:sz="4" w:space="0" w:color="auto"/>
              <w:left w:val="single" w:sz="4" w:space="0" w:color="auto"/>
              <w:bottom w:val="single" w:sz="4" w:space="0" w:color="auto"/>
              <w:right w:val="nil"/>
            </w:tcBorders>
            <w:shd w:val="clear" w:color="auto" w:fill="FFFFFF"/>
            <w:vAlign w:val="center"/>
          </w:tcPr>
          <w:p w:rsidR="005562D5" w:rsidRPr="00C90FBD" w:rsidRDefault="005562D5" w:rsidP="0098218E">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color w:val="000000"/>
                <w:sz w:val="20"/>
                <w:szCs w:val="20"/>
              </w:rPr>
              <w:t>5.2</w:t>
            </w:r>
          </w:p>
        </w:tc>
        <w:tc>
          <w:tcPr>
            <w:tcW w:w="1406" w:type="pct"/>
            <w:gridSpan w:val="2"/>
            <w:tcBorders>
              <w:top w:val="single" w:sz="4" w:space="0" w:color="auto"/>
              <w:left w:val="single" w:sz="4" w:space="0" w:color="auto"/>
              <w:bottom w:val="single" w:sz="4" w:space="0" w:color="auto"/>
              <w:right w:val="nil"/>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Tài liệu tham khảo của đánh giá lâm sàng</w:t>
            </w:r>
          </w:p>
        </w:tc>
        <w:tc>
          <w:tcPr>
            <w:tcW w:w="3189" w:type="pct"/>
            <w:tcBorders>
              <w:top w:val="single" w:sz="4" w:space="0" w:color="auto"/>
              <w:left w:val="single" w:sz="4" w:space="0" w:color="auto"/>
              <w:bottom w:val="single" w:sz="4" w:space="0" w:color="auto"/>
              <w:right w:val="single" w:sz="4" w:space="0" w:color="auto"/>
            </w:tcBorders>
            <w:shd w:val="clear" w:color="auto" w:fill="FFFFFF"/>
            <w:vAlign w:val="center"/>
          </w:tcPr>
          <w:p w:rsidR="005562D5" w:rsidRPr="00C90FBD" w:rsidRDefault="005562D5" w:rsidP="0098218E">
            <w:pPr>
              <w:pStyle w:val="Other0"/>
              <w:shd w:val="clear" w:color="auto" w:fill="auto"/>
              <w:spacing w:after="0"/>
              <w:ind w:firstLine="0"/>
              <w:rPr>
                <w:rFonts w:ascii="Arial" w:hAnsi="Arial" w:cs="Arial"/>
                <w:color w:val="000000"/>
                <w:sz w:val="20"/>
                <w:szCs w:val="20"/>
              </w:rPr>
            </w:pPr>
            <w:r w:rsidRPr="00C90FBD">
              <w:rPr>
                <w:rStyle w:val="Other"/>
                <w:rFonts w:ascii="Arial" w:hAnsi="Arial" w:cs="Arial"/>
                <w:color w:val="000000"/>
                <w:sz w:val="20"/>
                <w:szCs w:val="20"/>
                <w:lang w:eastAsia="vi-VN"/>
              </w:rPr>
              <w:t>Liệt kê các tài liệu tham khảo (nếu có)</w:t>
            </w:r>
          </w:p>
        </w:tc>
      </w:tr>
    </w:tbl>
    <w:p w:rsidR="005562D5" w:rsidRPr="00C90FBD" w:rsidRDefault="005562D5" w:rsidP="005562D5">
      <w:pPr>
        <w:pStyle w:val="BodyText"/>
        <w:shd w:val="clear" w:color="auto" w:fill="auto"/>
        <w:spacing w:after="0"/>
        <w:ind w:firstLine="720"/>
        <w:jc w:val="both"/>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 xml:space="preserve">Cơ sở đăng ký lưu hành </w:t>
      </w:r>
      <w:r w:rsidRPr="00C90FBD">
        <w:rPr>
          <w:rStyle w:val="BodyTextChar1"/>
          <w:rFonts w:ascii="Arial" w:hAnsi="Arial" w:cs="Arial"/>
          <w:color w:val="000000"/>
          <w:sz w:val="20"/>
          <w:szCs w:val="20"/>
        </w:rPr>
        <w:t xml:space="preserve">cam </w:t>
      </w:r>
      <w:r w:rsidRPr="00C90FBD">
        <w:rPr>
          <w:rStyle w:val="BodyTextChar1"/>
          <w:rFonts w:ascii="Arial" w:hAnsi="Arial" w:cs="Arial"/>
          <w:color w:val="000000"/>
          <w:sz w:val="20"/>
          <w:szCs w:val="20"/>
          <w:lang w:eastAsia="vi-VN"/>
        </w:rPr>
        <w:t xml:space="preserve">kết những nội </w:t>
      </w:r>
      <w:r w:rsidRPr="00C90FBD">
        <w:rPr>
          <w:rStyle w:val="BodyTextChar1"/>
          <w:rFonts w:ascii="Arial" w:hAnsi="Arial" w:cs="Arial"/>
          <w:color w:val="000000"/>
          <w:sz w:val="20"/>
          <w:szCs w:val="20"/>
        </w:rPr>
        <w:t xml:space="preserve">dung </w:t>
      </w:r>
      <w:r w:rsidRPr="00C90FBD">
        <w:rPr>
          <w:rStyle w:val="BodyTextChar1"/>
          <w:rFonts w:ascii="Arial" w:hAnsi="Arial" w:cs="Arial"/>
          <w:color w:val="000000"/>
          <w:sz w:val="20"/>
          <w:szCs w:val="20"/>
          <w:lang w:eastAsia="vi-VN"/>
        </w:rPr>
        <w:t xml:space="preserve">trên là đúng sự thật và chịu trách nhiệm trước pháp luật về các thông </w:t>
      </w:r>
      <w:r w:rsidRPr="00C90FBD">
        <w:rPr>
          <w:rStyle w:val="BodyTextChar1"/>
          <w:rFonts w:ascii="Arial" w:hAnsi="Arial" w:cs="Arial"/>
          <w:color w:val="000000"/>
          <w:sz w:val="20"/>
          <w:szCs w:val="20"/>
        </w:rPr>
        <w:t xml:space="preserve">tin </w:t>
      </w:r>
      <w:r w:rsidRPr="00C90FBD">
        <w:rPr>
          <w:rStyle w:val="BodyTextChar1"/>
          <w:rFonts w:ascii="Arial" w:hAnsi="Arial" w:cs="Arial"/>
          <w:color w:val="000000"/>
          <w:sz w:val="20"/>
          <w:szCs w:val="20"/>
          <w:lang w:eastAsia="vi-VN"/>
        </w:rPr>
        <w:t xml:space="preserve">đã kê </w:t>
      </w:r>
      <w:r w:rsidRPr="00C90FBD">
        <w:rPr>
          <w:rStyle w:val="BodyTextChar1"/>
          <w:rFonts w:ascii="Arial" w:hAnsi="Arial" w:cs="Arial"/>
          <w:color w:val="000000"/>
          <w:sz w:val="20"/>
          <w:szCs w:val="20"/>
        </w:rPr>
        <w:t xml:space="preserve">khai </w:t>
      </w:r>
      <w:r w:rsidRPr="00C90FBD">
        <w:rPr>
          <w:rStyle w:val="BodyTextChar1"/>
          <w:rFonts w:ascii="Arial" w:hAnsi="Arial" w:cs="Arial"/>
          <w:color w:val="000000"/>
          <w:sz w:val="20"/>
          <w:szCs w:val="20"/>
          <w:lang w:eastAsia="vi-VN"/>
        </w:rPr>
        <w:t>nêu trên.</w:t>
      </w:r>
    </w:p>
    <w:p w:rsidR="005562D5" w:rsidRPr="00C90FBD" w:rsidRDefault="005562D5" w:rsidP="005562D5">
      <w:pPr>
        <w:pStyle w:val="BodyText"/>
        <w:shd w:val="clear" w:color="auto" w:fill="auto"/>
        <w:spacing w:after="0"/>
        <w:ind w:firstLine="720"/>
        <w:jc w:val="both"/>
        <w:rPr>
          <w:rFonts w:ascii="Arial" w:hAnsi="Arial" w:cs="Arial"/>
          <w:color w:val="000000"/>
          <w:sz w:val="20"/>
          <w:szCs w:val="20"/>
        </w:rPr>
      </w:pPr>
    </w:p>
    <w:tbl>
      <w:tblPr>
        <w:tblW w:w="4873" w:type="pct"/>
        <w:tblInd w:w="108" w:type="dxa"/>
        <w:tblLook w:val="04A0" w:firstRow="1" w:lastRow="0" w:firstColumn="1" w:lastColumn="0" w:noHBand="0" w:noVBand="1"/>
      </w:tblPr>
      <w:tblGrid>
        <w:gridCol w:w="4570"/>
        <w:gridCol w:w="4552"/>
      </w:tblGrid>
      <w:tr w:rsidR="005562D5" w:rsidRPr="00C90FBD" w:rsidTr="0098218E">
        <w:tc>
          <w:tcPr>
            <w:tcW w:w="2505" w:type="pct"/>
            <w:shd w:val="clear" w:color="auto" w:fill="auto"/>
          </w:tcPr>
          <w:p w:rsidR="005562D5" w:rsidRPr="00C90FBD" w:rsidRDefault="005562D5" w:rsidP="0098218E">
            <w:pPr>
              <w:pStyle w:val="BodyText"/>
              <w:shd w:val="clear" w:color="auto" w:fill="auto"/>
              <w:spacing w:after="0"/>
              <w:ind w:firstLine="0"/>
              <w:jc w:val="center"/>
              <w:rPr>
                <w:rStyle w:val="BodyTextChar1"/>
                <w:rFonts w:ascii="Arial" w:hAnsi="Arial" w:cs="Arial"/>
                <w:i/>
                <w:iCs/>
                <w:color w:val="000000"/>
                <w:sz w:val="20"/>
                <w:szCs w:val="20"/>
                <w:lang w:eastAsia="vi-VN"/>
              </w:rPr>
            </w:pPr>
          </w:p>
        </w:tc>
        <w:tc>
          <w:tcPr>
            <w:tcW w:w="2495" w:type="pct"/>
            <w:shd w:val="clear" w:color="auto" w:fill="auto"/>
          </w:tcPr>
          <w:p w:rsidR="005562D5" w:rsidRPr="00C90FBD" w:rsidRDefault="005562D5" w:rsidP="0098218E">
            <w:pPr>
              <w:pStyle w:val="BodyText"/>
              <w:shd w:val="clear" w:color="auto" w:fill="auto"/>
              <w:spacing w:after="0"/>
              <w:ind w:firstLine="0"/>
              <w:jc w:val="center"/>
              <w:rPr>
                <w:rFonts w:ascii="Arial" w:hAnsi="Arial" w:cs="Arial"/>
                <w:color w:val="000000"/>
                <w:sz w:val="20"/>
                <w:szCs w:val="20"/>
              </w:rPr>
            </w:pPr>
            <w:r w:rsidRPr="00C90FBD">
              <w:rPr>
                <w:rStyle w:val="BodyTextChar1"/>
                <w:rFonts w:ascii="Arial" w:hAnsi="Arial" w:cs="Arial"/>
                <w:b/>
                <w:bCs/>
                <w:color w:val="000000"/>
                <w:sz w:val="20"/>
                <w:szCs w:val="20"/>
                <w:lang w:eastAsia="vi-VN"/>
              </w:rPr>
              <w:t>Người đại diện hợp pháp của cơ sở</w:t>
            </w:r>
            <w:r w:rsidRPr="00C90FBD">
              <w:rPr>
                <w:rStyle w:val="BodyTextChar1"/>
                <w:rFonts w:ascii="Arial" w:hAnsi="Arial" w:cs="Arial"/>
                <w:b/>
                <w:bCs/>
                <w:color w:val="000000"/>
                <w:sz w:val="20"/>
                <w:szCs w:val="20"/>
                <w:lang w:eastAsia="vi-VN"/>
              </w:rPr>
              <w:br/>
            </w:r>
            <w:r w:rsidRPr="00C90FBD">
              <w:rPr>
                <w:rStyle w:val="BodyTextChar1"/>
                <w:rFonts w:ascii="Arial" w:hAnsi="Arial" w:cs="Arial"/>
                <w:i/>
                <w:iCs/>
                <w:color w:val="000000"/>
                <w:sz w:val="20"/>
                <w:szCs w:val="20"/>
                <w:lang w:eastAsia="vi-VN"/>
              </w:rPr>
              <w:t xml:space="preserve">(Ký tên, </w:t>
            </w:r>
            <w:r w:rsidRPr="00C90FBD">
              <w:rPr>
                <w:rStyle w:val="BodyTextChar1"/>
                <w:rFonts w:ascii="Arial" w:hAnsi="Arial" w:cs="Arial"/>
                <w:i/>
                <w:iCs/>
                <w:color w:val="000000"/>
                <w:sz w:val="20"/>
                <w:szCs w:val="20"/>
              </w:rPr>
              <w:t xml:space="preserve">ghi </w:t>
            </w:r>
            <w:r w:rsidRPr="00C90FBD">
              <w:rPr>
                <w:rStyle w:val="BodyTextChar1"/>
                <w:rFonts w:ascii="Arial" w:hAnsi="Arial" w:cs="Arial"/>
                <w:i/>
                <w:iCs/>
                <w:color w:val="000000"/>
                <w:sz w:val="20"/>
                <w:szCs w:val="20"/>
                <w:lang w:eastAsia="vi-VN"/>
              </w:rPr>
              <w:t xml:space="preserve">họ tên đầy đủ, chức </w:t>
            </w:r>
            <w:r w:rsidRPr="00C90FBD">
              <w:rPr>
                <w:rStyle w:val="BodyTextChar1"/>
                <w:rFonts w:ascii="Arial" w:hAnsi="Arial" w:cs="Arial"/>
                <w:i/>
                <w:iCs/>
                <w:color w:val="000000"/>
                <w:sz w:val="20"/>
                <w:szCs w:val="20"/>
              </w:rPr>
              <w:t>danh)</w:t>
            </w:r>
          </w:p>
          <w:p w:rsidR="005562D5" w:rsidRPr="00C90FBD" w:rsidRDefault="005562D5" w:rsidP="0098218E">
            <w:pPr>
              <w:pStyle w:val="BodyText"/>
              <w:shd w:val="clear" w:color="auto" w:fill="auto"/>
              <w:spacing w:after="0"/>
              <w:ind w:firstLine="0"/>
              <w:jc w:val="center"/>
              <w:rPr>
                <w:rStyle w:val="BodyTextChar1"/>
                <w:rFonts w:ascii="Arial" w:hAnsi="Arial" w:cs="Arial"/>
                <w:i/>
                <w:iCs/>
                <w:color w:val="000000"/>
                <w:sz w:val="20"/>
                <w:szCs w:val="20"/>
                <w:lang w:eastAsia="vi-VN"/>
              </w:rPr>
            </w:pPr>
            <w:r w:rsidRPr="00C90FBD">
              <w:rPr>
                <w:rStyle w:val="BodyTextChar1"/>
                <w:rFonts w:ascii="Arial" w:hAnsi="Arial" w:cs="Arial"/>
                <w:i/>
                <w:iCs/>
                <w:color w:val="000000"/>
                <w:sz w:val="20"/>
                <w:szCs w:val="20"/>
                <w:lang w:eastAsia="vi-VN"/>
              </w:rPr>
              <w:t>Xác nhận bằng dấu hoặc chữ ký</w:t>
            </w:r>
          </w:p>
          <w:p w:rsidR="005562D5" w:rsidRPr="00C90FBD" w:rsidRDefault="005562D5" w:rsidP="0098218E">
            <w:pPr>
              <w:pStyle w:val="BodyText"/>
              <w:shd w:val="clear" w:color="auto" w:fill="auto"/>
              <w:spacing w:after="0"/>
              <w:ind w:firstLine="0"/>
              <w:jc w:val="center"/>
              <w:rPr>
                <w:rStyle w:val="BodyTextChar1"/>
                <w:rFonts w:ascii="Arial" w:hAnsi="Arial" w:cs="Arial"/>
                <w:i/>
                <w:iCs/>
                <w:color w:val="000000"/>
                <w:sz w:val="20"/>
                <w:szCs w:val="20"/>
                <w:lang w:eastAsia="vi-VN"/>
              </w:rPr>
            </w:pPr>
          </w:p>
        </w:tc>
      </w:tr>
    </w:tbl>
    <w:p w:rsidR="00CA27A6" w:rsidRDefault="00CA27A6">
      <w:bookmarkStart w:id="2" w:name="_GoBack"/>
      <w:bookmarkEnd w:id="2"/>
    </w:p>
    <w:sectPr w:rsidR="00CA27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2D5"/>
    <w:rsid w:val="005562D5"/>
    <w:rsid w:val="00CA27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FA87CB-ACDE-4608-9246-282D6059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2D5"/>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5562D5"/>
    <w:rPr>
      <w:rFonts w:ascii="Times New Roman" w:hAnsi="Times New Roman" w:cs="Times New Roman"/>
      <w:sz w:val="28"/>
      <w:szCs w:val="28"/>
      <w:shd w:val="clear" w:color="auto" w:fill="FFFFFF"/>
    </w:rPr>
  </w:style>
  <w:style w:type="character" w:customStyle="1" w:styleId="Heading1">
    <w:name w:val="Heading #1_"/>
    <w:link w:val="Heading10"/>
    <w:uiPriority w:val="99"/>
    <w:rsid w:val="005562D5"/>
    <w:rPr>
      <w:rFonts w:ascii="Times New Roman" w:hAnsi="Times New Roman" w:cs="Times New Roman"/>
      <w:b/>
      <w:bCs/>
      <w:sz w:val="28"/>
      <w:szCs w:val="28"/>
      <w:shd w:val="clear" w:color="auto" w:fill="FFFFFF"/>
    </w:rPr>
  </w:style>
  <w:style w:type="character" w:customStyle="1" w:styleId="Bodytext2">
    <w:name w:val="Body text (2)_"/>
    <w:link w:val="Bodytext20"/>
    <w:uiPriority w:val="99"/>
    <w:rsid w:val="005562D5"/>
    <w:rPr>
      <w:rFonts w:ascii="Times New Roman" w:hAnsi="Times New Roman" w:cs="Times New Roman"/>
      <w:shd w:val="clear" w:color="auto" w:fill="FFFFFF"/>
    </w:rPr>
  </w:style>
  <w:style w:type="character" w:customStyle="1" w:styleId="Other">
    <w:name w:val="Other_"/>
    <w:link w:val="Other0"/>
    <w:uiPriority w:val="99"/>
    <w:rsid w:val="005562D5"/>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5562D5"/>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5562D5"/>
    <w:rPr>
      <w:rFonts w:ascii="Courier New" w:eastAsia="Times New Roman" w:hAnsi="Courier New" w:cs="Courier New"/>
      <w:color w:val="000000"/>
      <w:sz w:val="24"/>
      <w:szCs w:val="24"/>
      <w:lang w:val="vi-VN" w:eastAsia="vi-VN"/>
    </w:rPr>
  </w:style>
  <w:style w:type="paragraph" w:customStyle="1" w:styleId="Heading10">
    <w:name w:val="Heading #1"/>
    <w:basedOn w:val="Normal"/>
    <w:link w:val="Heading1"/>
    <w:uiPriority w:val="99"/>
    <w:rsid w:val="005562D5"/>
    <w:pPr>
      <w:shd w:val="clear" w:color="auto" w:fill="FFFFFF"/>
      <w:spacing w:after="180" w:line="254" w:lineRule="auto"/>
      <w:ind w:firstLine="650"/>
      <w:outlineLvl w:val="0"/>
    </w:pPr>
    <w:rPr>
      <w:rFonts w:ascii="Times New Roman" w:eastAsiaTheme="minorHAnsi" w:hAnsi="Times New Roman" w:cs="Times New Roman"/>
      <w:b/>
      <w:bCs/>
      <w:color w:val="auto"/>
      <w:sz w:val="28"/>
      <w:szCs w:val="28"/>
      <w:lang w:val="en-US" w:eastAsia="en-US"/>
    </w:rPr>
  </w:style>
  <w:style w:type="paragraph" w:customStyle="1" w:styleId="Bodytext20">
    <w:name w:val="Body text (2)"/>
    <w:basedOn w:val="Normal"/>
    <w:link w:val="Bodytext2"/>
    <w:uiPriority w:val="99"/>
    <w:rsid w:val="005562D5"/>
    <w:pPr>
      <w:shd w:val="clear" w:color="auto" w:fill="FFFFFF"/>
      <w:spacing w:line="259" w:lineRule="auto"/>
      <w:ind w:firstLine="700"/>
    </w:pPr>
    <w:rPr>
      <w:rFonts w:ascii="Times New Roman" w:eastAsiaTheme="minorHAnsi" w:hAnsi="Times New Roman" w:cs="Times New Roman"/>
      <w:color w:val="auto"/>
      <w:sz w:val="22"/>
      <w:szCs w:val="22"/>
      <w:lang w:val="en-US" w:eastAsia="en-US"/>
    </w:rPr>
  </w:style>
  <w:style w:type="paragraph" w:customStyle="1" w:styleId="Other0">
    <w:name w:val="Other"/>
    <w:basedOn w:val="Normal"/>
    <w:link w:val="Other"/>
    <w:uiPriority w:val="99"/>
    <w:rsid w:val="005562D5"/>
    <w:pPr>
      <w:shd w:val="clear" w:color="auto" w:fill="FFFFFF"/>
      <w:spacing w:after="120"/>
      <w:ind w:firstLine="400"/>
    </w:pPr>
    <w:rPr>
      <w:rFonts w:ascii="Times New Roman" w:eastAsiaTheme="minorHAnsi" w:hAnsi="Times New Roman" w:cs="Times New Roman"/>
      <w:color w:val="auto"/>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2026-01-22T02:43:00Z</dcterms:created>
  <dcterms:modified xsi:type="dcterms:W3CDTF">2026-01-22T02:43:00Z</dcterms:modified>
</cp:coreProperties>
</file>